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1A9" w:rsidRPr="003C031A" w:rsidRDefault="003C031A" w:rsidP="003C031A">
      <w:pPr>
        <w:spacing w:after="120" w:line="240" w:lineRule="auto"/>
        <w:rPr>
          <w:rFonts w:ascii="Arial" w:eastAsia="Times New Roman" w:hAnsi="Arial" w:cs="Arial"/>
          <w:b/>
          <w:sz w:val="24"/>
          <w:szCs w:val="24"/>
          <w:u w:val="single"/>
          <w:lang w:eastAsia="en-NZ"/>
        </w:rPr>
      </w:pPr>
      <w:r w:rsidRPr="003C031A">
        <w:rPr>
          <w:rFonts w:ascii="Arial" w:eastAsia="Times New Roman" w:hAnsi="Arial" w:cs="Arial"/>
          <w:b/>
          <w:sz w:val="24"/>
          <w:szCs w:val="24"/>
          <w:u w:val="single"/>
          <w:lang w:eastAsia="en-NZ"/>
        </w:rPr>
        <w:t>Minutes of the PAG meeting held at St Johns College on Monday 2 July 2012 at 2:00pm</w:t>
      </w:r>
    </w:p>
    <w:p w:rsidR="003C031A" w:rsidRDefault="003C031A" w:rsidP="003C031A">
      <w:pPr>
        <w:spacing w:after="120" w:line="240" w:lineRule="auto"/>
        <w:rPr>
          <w:rFonts w:ascii="Arial" w:hAnsi="Arial" w:cs="Arial"/>
        </w:rPr>
      </w:pPr>
      <w:r w:rsidRPr="003C031A">
        <w:rPr>
          <w:rFonts w:ascii="Arial" w:hAnsi="Arial" w:cs="Arial"/>
          <w:b/>
        </w:rPr>
        <w:t>Present:</w:t>
      </w:r>
      <w:r>
        <w:rPr>
          <w:rFonts w:ascii="Arial" w:hAnsi="Arial" w:cs="Arial"/>
        </w:rPr>
        <w:t xml:space="preserve"> Jonny, </w:t>
      </w:r>
      <w:proofErr w:type="spellStart"/>
      <w:r>
        <w:rPr>
          <w:rFonts w:ascii="Arial" w:hAnsi="Arial" w:cs="Arial"/>
        </w:rPr>
        <w:t>Macca</w:t>
      </w:r>
      <w:proofErr w:type="spellEnd"/>
      <w:r>
        <w:rPr>
          <w:rFonts w:ascii="Arial" w:hAnsi="Arial" w:cs="Arial"/>
        </w:rPr>
        <w:t xml:space="preserve"> and Conor</w:t>
      </w:r>
    </w:p>
    <w:p w:rsidR="003C031A" w:rsidRPr="003C031A" w:rsidRDefault="003C031A" w:rsidP="003C031A">
      <w:pPr>
        <w:spacing w:after="120" w:line="240" w:lineRule="auto"/>
        <w:rPr>
          <w:rFonts w:ascii="Arial" w:hAnsi="Arial" w:cs="Arial"/>
          <w:b/>
        </w:rPr>
      </w:pPr>
      <w:r w:rsidRPr="003C031A">
        <w:rPr>
          <w:rFonts w:ascii="Arial" w:hAnsi="Arial" w:cs="Arial"/>
          <w:b/>
        </w:rPr>
        <w:t>Agenda:</w:t>
      </w:r>
    </w:p>
    <w:p w:rsidR="003C031A" w:rsidRDefault="003C031A" w:rsidP="003C031A">
      <w:pPr>
        <w:pStyle w:val="ListParagraph"/>
        <w:numPr>
          <w:ilvl w:val="0"/>
          <w:numId w:val="3"/>
        </w:numPr>
        <w:spacing w:after="120" w:line="240" w:lineRule="auto"/>
        <w:rPr>
          <w:rFonts w:ascii="Arial" w:hAnsi="Arial" w:cs="Arial"/>
        </w:rPr>
      </w:pPr>
      <w:r>
        <w:rPr>
          <w:rFonts w:ascii="Arial" w:hAnsi="Arial" w:cs="Arial"/>
        </w:rPr>
        <w:t>Article in North and South</w:t>
      </w:r>
    </w:p>
    <w:p w:rsidR="003C031A" w:rsidRDefault="003C031A" w:rsidP="003C031A">
      <w:pPr>
        <w:pStyle w:val="ListParagraph"/>
        <w:numPr>
          <w:ilvl w:val="0"/>
          <w:numId w:val="3"/>
        </w:numPr>
        <w:spacing w:after="120" w:line="240" w:lineRule="auto"/>
        <w:rPr>
          <w:rFonts w:ascii="Arial" w:hAnsi="Arial" w:cs="Arial"/>
        </w:rPr>
      </w:pPr>
      <w:r>
        <w:rPr>
          <w:rFonts w:ascii="Arial" w:hAnsi="Arial" w:cs="Arial"/>
        </w:rPr>
        <w:t>St John’s Open Day</w:t>
      </w:r>
    </w:p>
    <w:p w:rsidR="003C031A" w:rsidRDefault="003C031A" w:rsidP="003C031A">
      <w:pPr>
        <w:pStyle w:val="ListParagraph"/>
        <w:numPr>
          <w:ilvl w:val="0"/>
          <w:numId w:val="3"/>
        </w:numPr>
        <w:spacing w:after="120" w:line="240" w:lineRule="auto"/>
        <w:rPr>
          <w:rFonts w:ascii="Arial" w:hAnsi="Arial" w:cs="Arial"/>
        </w:rPr>
      </w:pPr>
      <w:r>
        <w:rPr>
          <w:rFonts w:ascii="Arial" w:hAnsi="Arial" w:cs="Arial"/>
        </w:rPr>
        <w:t>Any other ideas</w:t>
      </w:r>
    </w:p>
    <w:p w:rsidR="004B2965" w:rsidRDefault="004B2965" w:rsidP="003C031A">
      <w:pPr>
        <w:spacing w:after="120" w:line="240" w:lineRule="auto"/>
        <w:rPr>
          <w:rFonts w:ascii="Arial" w:hAnsi="Arial" w:cs="Arial"/>
          <w:b/>
        </w:rPr>
      </w:pPr>
    </w:p>
    <w:p w:rsidR="003C031A" w:rsidRPr="004B2965" w:rsidRDefault="003C031A" w:rsidP="004B2965">
      <w:pPr>
        <w:pStyle w:val="ListParagraph"/>
        <w:numPr>
          <w:ilvl w:val="0"/>
          <w:numId w:val="8"/>
        </w:numPr>
        <w:tabs>
          <w:tab w:val="clear" w:pos="720"/>
          <w:tab w:val="num" w:pos="426"/>
        </w:tabs>
        <w:spacing w:after="120" w:line="240" w:lineRule="auto"/>
        <w:ind w:left="426" w:hanging="426"/>
        <w:rPr>
          <w:rFonts w:ascii="Arial" w:hAnsi="Arial" w:cs="Arial"/>
          <w:b/>
        </w:rPr>
      </w:pPr>
      <w:r w:rsidRPr="004B2965">
        <w:rPr>
          <w:rFonts w:ascii="Arial" w:hAnsi="Arial" w:cs="Arial"/>
          <w:b/>
        </w:rPr>
        <w:t>Article in North and South</w:t>
      </w:r>
    </w:p>
    <w:p w:rsidR="003C031A" w:rsidRPr="003C031A" w:rsidRDefault="00091FCC" w:rsidP="003C031A">
      <w:pPr>
        <w:spacing w:after="120" w:line="240" w:lineRule="auto"/>
        <w:rPr>
          <w:rFonts w:ascii="Arial" w:hAnsi="Arial" w:cs="Arial"/>
        </w:rPr>
      </w:pPr>
      <w:r>
        <w:rPr>
          <w:rFonts w:ascii="Arial" w:hAnsi="Arial" w:cs="Arial"/>
        </w:rPr>
        <w:t>The a</w:t>
      </w:r>
      <w:r w:rsidR="003C031A" w:rsidRPr="003C031A">
        <w:rPr>
          <w:rFonts w:ascii="Arial" w:hAnsi="Arial" w:cs="Arial"/>
        </w:rPr>
        <w:t xml:space="preserve">rticle highlighted </w:t>
      </w:r>
      <w:r>
        <w:rPr>
          <w:rFonts w:ascii="Arial" w:hAnsi="Arial" w:cs="Arial"/>
        </w:rPr>
        <w:t>the four most popular attributes</w:t>
      </w:r>
      <w:r w:rsidR="003C031A" w:rsidRPr="003C031A">
        <w:rPr>
          <w:rFonts w:ascii="Arial" w:hAnsi="Arial" w:cs="Arial"/>
        </w:rPr>
        <w:t xml:space="preserve"> parents</w:t>
      </w:r>
      <w:r>
        <w:rPr>
          <w:rFonts w:ascii="Arial" w:hAnsi="Arial" w:cs="Arial"/>
        </w:rPr>
        <w:t xml:space="preserve"> considered when choosing a school</w:t>
      </w:r>
      <w:r w:rsidR="003C031A" w:rsidRPr="003C031A">
        <w:rPr>
          <w:rFonts w:ascii="Arial" w:hAnsi="Arial" w:cs="Arial"/>
        </w:rPr>
        <w:t>:</w:t>
      </w:r>
    </w:p>
    <w:p w:rsidR="003C031A" w:rsidRDefault="003C031A" w:rsidP="003C031A">
      <w:pPr>
        <w:pStyle w:val="ListParagraph"/>
        <w:numPr>
          <w:ilvl w:val="0"/>
          <w:numId w:val="5"/>
        </w:numPr>
        <w:spacing w:after="120" w:line="240" w:lineRule="auto"/>
        <w:rPr>
          <w:rFonts w:ascii="Arial" w:hAnsi="Arial" w:cs="Arial"/>
        </w:rPr>
      </w:pPr>
      <w:r>
        <w:rPr>
          <w:rFonts w:ascii="Arial" w:hAnsi="Arial" w:cs="Arial"/>
        </w:rPr>
        <w:t>Academic results</w:t>
      </w:r>
    </w:p>
    <w:p w:rsidR="003C031A" w:rsidRDefault="003C031A" w:rsidP="003C031A">
      <w:pPr>
        <w:pStyle w:val="ListParagraph"/>
        <w:numPr>
          <w:ilvl w:val="0"/>
          <w:numId w:val="5"/>
        </w:numPr>
        <w:spacing w:after="120" w:line="240" w:lineRule="auto"/>
        <w:rPr>
          <w:rFonts w:ascii="Arial" w:hAnsi="Arial" w:cs="Arial"/>
        </w:rPr>
      </w:pPr>
      <w:r>
        <w:rPr>
          <w:rFonts w:ascii="Arial" w:hAnsi="Arial" w:cs="Arial"/>
        </w:rPr>
        <w:t>Student behaviour (student safety)</w:t>
      </w:r>
    </w:p>
    <w:p w:rsidR="003C031A" w:rsidRDefault="003C031A" w:rsidP="003C031A">
      <w:pPr>
        <w:pStyle w:val="ListParagraph"/>
        <w:numPr>
          <w:ilvl w:val="0"/>
          <w:numId w:val="5"/>
        </w:numPr>
        <w:spacing w:after="120" w:line="240" w:lineRule="auto"/>
        <w:rPr>
          <w:rFonts w:ascii="Arial" w:hAnsi="Arial" w:cs="Arial"/>
        </w:rPr>
      </w:pPr>
      <w:r>
        <w:rPr>
          <w:rFonts w:ascii="Arial" w:hAnsi="Arial" w:cs="Arial"/>
        </w:rPr>
        <w:t>Reputation</w:t>
      </w:r>
      <w:r w:rsidR="00091FCC">
        <w:rPr>
          <w:rFonts w:ascii="Arial" w:hAnsi="Arial" w:cs="Arial"/>
        </w:rPr>
        <w:t xml:space="preserve"> and status</w:t>
      </w:r>
    </w:p>
    <w:p w:rsidR="00091FCC" w:rsidRDefault="00091FCC" w:rsidP="003C031A">
      <w:pPr>
        <w:pStyle w:val="ListParagraph"/>
        <w:numPr>
          <w:ilvl w:val="0"/>
          <w:numId w:val="5"/>
        </w:numPr>
        <w:spacing w:after="120" w:line="240" w:lineRule="auto"/>
        <w:rPr>
          <w:rFonts w:ascii="Arial" w:hAnsi="Arial" w:cs="Arial"/>
        </w:rPr>
      </w:pPr>
      <w:r>
        <w:rPr>
          <w:rFonts w:ascii="Arial" w:hAnsi="Arial" w:cs="Arial"/>
        </w:rPr>
        <w:t>Curriculum choices.</w:t>
      </w:r>
    </w:p>
    <w:p w:rsidR="00091FCC" w:rsidRDefault="00091FCC" w:rsidP="00091FCC">
      <w:pPr>
        <w:spacing w:after="120" w:line="240" w:lineRule="auto"/>
        <w:rPr>
          <w:rFonts w:ascii="Arial" w:hAnsi="Arial" w:cs="Arial"/>
        </w:rPr>
      </w:pPr>
      <w:r>
        <w:rPr>
          <w:rFonts w:ascii="Arial" w:hAnsi="Arial" w:cs="Arial"/>
        </w:rPr>
        <w:t>The least popular attributes were:</w:t>
      </w:r>
    </w:p>
    <w:p w:rsidR="00091FCC" w:rsidRDefault="00091FCC" w:rsidP="00091FCC">
      <w:pPr>
        <w:pStyle w:val="ListParagraph"/>
        <w:numPr>
          <w:ilvl w:val="0"/>
          <w:numId w:val="6"/>
        </w:numPr>
        <w:spacing w:after="120" w:line="240" w:lineRule="auto"/>
        <w:rPr>
          <w:rFonts w:ascii="Arial" w:hAnsi="Arial" w:cs="Arial"/>
        </w:rPr>
      </w:pPr>
      <w:r>
        <w:rPr>
          <w:rFonts w:ascii="Arial" w:hAnsi="Arial" w:cs="Arial"/>
        </w:rPr>
        <w:t>Religious affiliation</w:t>
      </w:r>
    </w:p>
    <w:p w:rsidR="00091FCC" w:rsidRDefault="00091FCC" w:rsidP="00091FCC">
      <w:pPr>
        <w:pStyle w:val="ListParagraph"/>
        <w:numPr>
          <w:ilvl w:val="0"/>
          <w:numId w:val="6"/>
        </w:numPr>
        <w:spacing w:after="120" w:line="240" w:lineRule="auto"/>
        <w:rPr>
          <w:rFonts w:ascii="Arial" w:hAnsi="Arial" w:cs="Arial"/>
        </w:rPr>
      </w:pPr>
      <w:r>
        <w:rPr>
          <w:rFonts w:ascii="Arial" w:hAnsi="Arial" w:cs="Arial"/>
        </w:rPr>
        <w:t>Networking potential for the child’s future.</w:t>
      </w:r>
    </w:p>
    <w:p w:rsidR="00091FCC" w:rsidRDefault="00091FCC" w:rsidP="00091FCC">
      <w:pPr>
        <w:pStyle w:val="ListParagraph"/>
        <w:numPr>
          <w:ilvl w:val="0"/>
          <w:numId w:val="6"/>
        </w:numPr>
        <w:spacing w:after="120" w:line="240" w:lineRule="auto"/>
        <w:rPr>
          <w:rFonts w:ascii="Arial" w:hAnsi="Arial" w:cs="Arial"/>
        </w:rPr>
      </w:pPr>
      <w:r>
        <w:rPr>
          <w:rFonts w:ascii="Arial" w:hAnsi="Arial" w:cs="Arial"/>
        </w:rPr>
        <w:t>Emphasis on sports or arts</w:t>
      </w:r>
    </w:p>
    <w:p w:rsidR="00091FCC" w:rsidRDefault="00091FCC" w:rsidP="00091FCC">
      <w:pPr>
        <w:pStyle w:val="ListParagraph"/>
        <w:numPr>
          <w:ilvl w:val="0"/>
          <w:numId w:val="6"/>
        </w:numPr>
        <w:spacing w:after="120" w:line="240" w:lineRule="auto"/>
        <w:rPr>
          <w:rFonts w:ascii="Arial" w:hAnsi="Arial" w:cs="Arial"/>
        </w:rPr>
      </w:pPr>
      <w:r>
        <w:rPr>
          <w:rFonts w:ascii="Arial" w:hAnsi="Arial" w:cs="Arial"/>
        </w:rPr>
        <w:t>Multicultural elements and</w:t>
      </w:r>
    </w:p>
    <w:p w:rsidR="00091FCC" w:rsidRDefault="00091FCC" w:rsidP="00091FCC">
      <w:pPr>
        <w:pStyle w:val="ListParagraph"/>
        <w:numPr>
          <w:ilvl w:val="0"/>
          <w:numId w:val="6"/>
        </w:numPr>
        <w:spacing w:after="120" w:line="240" w:lineRule="auto"/>
        <w:rPr>
          <w:rFonts w:ascii="Arial" w:hAnsi="Arial" w:cs="Arial"/>
        </w:rPr>
      </w:pPr>
      <w:r>
        <w:rPr>
          <w:rFonts w:ascii="Arial" w:hAnsi="Arial" w:cs="Arial"/>
        </w:rPr>
        <w:t>Whether either parent had attended the school.</w:t>
      </w:r>
    </w:p>
    <w:p w:rsidR="00091FCC" w:rsidRDefault="00091FCC" w:rsidP="00091FCC">
      <w:pPr>
        <w:spacing w:after="120" w:line="240" w:lineRule="auto"/>
        <w:rPr>
          <w:rFonts w:ascii="Arial" w:hAnsi="Arial" w:cs="Arial"/>
        </w:rPr>
      </w:pPr>
      <w:r>
        <w:rPr>
          <w:rFonts w:ascii="Arial" w:hAnsi="Arial" w:cs="Arial"/>
        </w:rPr>
        <w:t xml:space="preserve">Agreed that our academic results are good, but we need to make sure people, including our students, know about them. Students perceive other schools, especially </w:t>
      </w:r>
      <w:proofErr w:type="spellStart"/>
      <w:r>
        <w:rPr>
          <w:rFonts w:ascii="Arial" w:hAnsi="Arial" w:cs="Arial"/>
        </w:rPr>
        <w:t>Lindisfarne</w:t>
      </w:r>
      <w:proofErr w:type="spellEnd"/>
      <w:r>
        <w:rPr>
          <w:rFonts w:ascii="Arial" w:hAnsi="Arial" w:cs="Arial"/>
        </w:rPr>
        <w:t xml:space="preserve"> and Napier Boys, do better than us academically.</w:t>
      </w:r>
      <w:r w:rsidR="001F1F56">
        <w:rPr>
          <w:rFonts w:ascii="Arial" w:hAnsi="Arial" w:cs="Arial"/>
        </w:rPr>
        <w:t xml:space="preserve"> From the North and South article, it was noted that when looking at school results, parents should consider the following:</w:t>
      </w:r>
    </w:p>
    <w:p w:rsidR="001F1F56" w:rsidRDefault="001F1F56" w:rsidP="001F1F56">
      <w:pPr>
        <w:pStyle w:val="ListParagraph"/>
        <w:numPr>
          <w:ilvl w:val="0"/>
          <w:numId w:val="7"/>
        </w:numPr>
        <w:spacing w:after="120" w:line="240" w:lineRule="auto"/>
        <w:rPr>
          <w:rFonts w:ascii="Arial" w:hAnsi="Arial" w:cs="Arial"/>
        </w:rPr>
      </w:pPr>
      <w:r>
        <w:rPr>
          <w:rFonts w:ascii="Arial" w:hAnsi="Arial" w:cs="Arial"/>
        </w:rPr>
        <w:t xml:space="preserve">Numbers of Merits and Excellences. By doing this, parents are able to negate the effect of schools choosing lots of unit standards </w:t>
      </w:r>
      <w:r w:rsidR="003C38CC">
        <w:rPr>
          <w:rFonts w:ascii="Arial" w:hAnsi="Arial" w:cs="Arial"/>
        </w:rPr>
        <w:t>bolster</w:t>
      </w:r>
      <w:r>
        <w:rPr>
          <w:rFonts w:ascii="Arial" w:hAnsi="Arial" w:cs="Arial"/>
        </w:rPr>
        <w:t xml:space="preserve"> credits needed to pass NCEA papers.</w:t>
      </w:r>
    </w:p>
    <w:p w:rsidR="001F1F56" w:rsidRDefault="001F1F56" w:rsidP="001F1F56">
      <w:pPr>
        <w:pStyle w:val="ListParagraph"/>
        <w:numPr>
          <w:ilvl w:val="0"/>
          <w:numId w:val="7"/>
        </w:numPr>
        <w:spacing w:after="120" w:line="240" w:lineRule="auto"/>
        <w:rPr>
          <w:rFonts w:ascii="Arial" w:hAnsi="Arial" w:cs="Arial"/>
        </w:rPr>
      </w:pPr>
      <w:r>
        <w:rPr>
          <w:rFonts w:ascii="Arial" w:hAnsi="Arial" w:cs="Arial"/>
        </w:rPr>
        <w:t>The variance between internal and external assessment results.</w:t>
      </w:r>
      <w:r w:rsidR="003C38CC">
        <w:rPr>
          <w:rFonts w:ascii="Arial" w:hAnsi="Arial" w:cs="Arial"/>
        </w:rPr>
        <w:t xml:space="preserve"> This indicates whether teachers are fudging or marking too easily when it comes to internals.</w:t>
      </w:r>
    </w:p>
    <w:p w:rsidR="001F1F56" w:rsidRDefault="001F1F56" w:rsidP="001F1F56">
      <w:pPr>
        <w:pStyle w:val="ListParagraph"/>
        <w:numPr>
          <w:ilvl w:val="0"/>
          <w:numId w:val="7"/>
        </w:numPr>
        <w:spacing w:after="120" w:line="240" w:lineRule="auto"/>
        <w:rPr>
          <w:rFonts w:ascii="Arial" w:hAnsi="Arial" w:cs="Arial"/>
        </w:rPr>
      </w:pPr>
      <w:r>
        <w:rPr>
          <w:rFonts w:ascii="Arial" w:hAnsi="Arial" w:cs="Arial"/>
        </w:rPr>
        <w:t>Student participation rates. Low participation rates indicate students b</w:t>
      </w:r>
      <w:r w:rsidR="003C38CC">
        <w:rPr>
          <w:rFonts w:ascii="Arial" w:hAnsi="Arial" w:cs="Arial"/>
        </w:rPr>
        <w:t>eing withdrawn from standards so as not to affect the school’s statistics.</w:t>
      </w:r>
    </w:p>
    <w:p w:rsidR="003C38CC" w:rsidRDefault="003C38CC" w:rsidP="003C38CC">
      <w:pPr>
        <w:spacing w:after="120" w:line="240" w:lineRule="auto"/>
        <w:rPr>
          <w:rFonts w:ascii="Arial" w:hAnsi="Arial" w:cs="Arial"/>
        </w:rPr>
      </w:pPr>
      <w:r>
        <w:rPr>
          <w:rFonts w:ascii="Arial" w:hAnsi="Arial" w:cs="Arial"/>
        </w:rPr>
        <w:t>We agreed that it was therefore important that we published such results, explaining why we were doing this. Good to compare such results with other schools in the HB.</w:t>
      </w:r>
    </w:p>
    <w:p w:rsidR="003C38CC" w:rsidRPr="003C38CC" w:rsidRDefault="003C38CC" w:rsidP="003C38CC">
      <w:pPr>
        <w:spacing w:after="120" w:line="240" w:lineRule="auto"/>
        <w:rPr>
          <w:rFonts w:ascii="Arial" w:hAnsi="Arial" w:cs="Arial"/>
        </w:rPr>
      </w:pPr>
      <w:r>
        <w:rPr>
          <w:rFonts w:ascii="Arial" w:hAnsi="Arial" w:cs="Arial"/>
        </w:rPr>
        <w:t xml:space="preserve">Our external results are excellent, we are performing better than many </w:t>
      </w:r>
      <w:proofErr w:type="gramStart"/>
      <w:r>
        <w:rPr>
          <w:rFonts w:ascii="Arial" w:hAnsi="Arial" w:cs="Arial"/>
        </w:rPr>
        <w:t>girls</w:t>
      </w:r>
      <w:proofErr w:type="gramEnd"/>
      <w:r>
        <w:rPr>
          <w:rFonts w:ascii="Arial" w:hAnsi="Arial" w:cs="Arial"/>
        </w:rPr>
        <w:t xml:space="preserve"> schools, there is low variance between our internal and external results and our participation rates are good.</w:t>
      </w:r>
    </w:p>
    <w:p w:rsidR="00091FCC" w:rsidRDefault="00091FCC" w:rsidP="00091FCC">
      <w:pPr>
        <w:spacing w:after="120" w:line="240" w:lineRule="auto"/>
        <w:rPr>
          <w:rFonts w:ascii="Arial" w:hAnsi="Arial" w:cs="Arial"/>
        </w:rPr>
      </w:pPr>
      <w:r w:rsidRPr="003C38CC">
        <w:rPr>
          <w:rFonts w:ascii="Arial" w:hAnsi="Arial" w:cs="Arial"/>
          <w:b/>
          <w:i/>
        </w:rPr>
        <w:t>Perception is reality for parents</w:t>
      </w:r>
      <w:r>
        <w:rPr>
          <w:rFonts w:ascii="Arial" w:hAnsi="Arial" w:cs="Arial"/>
        </w:rPr>
        <w:t xml:space="preserve"> so it is important we address our reputation and status. Incidences like the one involving Soul </w:t>
      </w:r>
      <w:proofErr w:type="spellStart"/>
      <w:r>
        <w:rPr>
          <w:rFonts w:ascii="Arial" w:hAnsi="Arial" w:cs="Arial"/>
        </w:rPr>
        <w:t>Sua</w:t>
      </w:r>
      <w:proofErr w:type="spellEnd"/>
      <w:r>
        <w:rPr>
          <w:rFonts w:ascii="Arial" w:hAnsi="Arial" w:cs="Arial"/>
        </w:rPr>
        <w:t xml:space="preserve"> do our reputation great harm, especially when people find out that he was not expelled for such behaviour. </w:t>
      </w:r>
      <w:r w:rsidR="00900F80">
        <w:rPr>
          <w:rFonts w:ascii="Arial" w:hAnsi="Arial" w:cs="Arial"/>
        </w:rPr>
        <w:t>It was s</w:t>
      </w:r>
      <w:r>
        <w:rPr>
          <w:rFonts w:ascii="Arial" w:hAnsi="Arial" w:cs="Arial"/>
        </w:rPr>
        <w:t xml:space="preserve">uggested that Neal </w:t>
      </w:r>
      <w:r w:rsidR="00900F80">
        <w:rPr>
          <w:rFonts w:ascii="Arial" w:hAnsi="Arial" w:cs="Arial"/>
        </w:rPr>
        <w:t xml:space="preserve">could </w:t>
      </w:r>
      <w:r>
        <w:rPr>
          <w:rFonts w:ascii="Arial" w:hAnsi="Arial" w:cs="Arial"/>
        </w:rPr>
        <w:t>organise an article in the local paper addressing this misperception</w:t>
      </w:r>
      <w:r w:rsidR="001F1F56">
        <w:rPr>
          <w:rFonts w:ascii="Arial" w:hAnsi="Arial" w:cs="Arial"/>
        </w:rPr>
        <w:t>,</w:t>
      </w:r>
      <w:r>
        <w:rPr>
          <w:rFonts w:ascii="Arial" w:hAnsi="Arial" w:cs="Arial"/>
        </w:rPr>
        <w:t xml:space="preserve"> highlighting our successes with difficult students and </w:t>
      </w:r>
      <w:r w:rsidR="001F1F56">
        <w:rPr>
          <w:rFonts w:ascii="Arial" w:hAnsi="Arial" w:cs="Arial"/>
        </w:rPr>
        <w:t>noting that our role</w:t>
      </w:r>
      <w:r>
        <w:rPr>
          <w:rFonts w:ascii="Arial" w:hAnsi="Arial" w:cs="Arial"/>
        </w:rPr>
        <w:t xml:space="preserve"> is to produce good men</w:t>
      </w:r>
      <w:r w:rsidR="001F1F56">
        <w:rPr>
          <w:rFonts w:ascii="Arial" w:hAnsi="Arial" w:cs="Arial"/>
        </w:rPr>
        <w:t xml:space="preserve"> which aligns with our Marist phil</w:t>
      </w:r>
      <w:r w:rsidR="00900F80">
        <w:rPr>
          <w:rFonts w:ascii="Arial" w:hAnsi="Arial" w:cs="Arial"/>
        </w:rPr>
        <w:t>o</w:t>
      </w:r>
      <w:r w:rsidR="001F1F56">
        <w:rPr>
          <w:rFonts w:ascii="Arial" w:hAnsi="Arial" w:cs="Arial"/>
        </w:rPr>
        <w:t>sophy.</w:t>
      </w:r>
    </w:p>
    <w:p w:rsidR="003C38CC" w:rsidRDefault="003C38CC" w:rsidP="00091FCC">
      <w:pPr>
        <w:spacing w:after="120" w:line="240" w:lineRule="auto"/>
        <w:rPr>
          <w:rFonts w:ascii="Arial" w:hAnsi="Arial" w:cs="Arial"/>
        </w:rPr>
      </w:pPr>
      <w:r>
        <w:rPr>
          <w:rFonts w:ascii="Arial" w:hAnsi="Arial" w:cs="Arial"/>
        </w:rPr>
        <w:t xml:space="preserve">When we looked at schools with good reputations, we identified </w:t>
      </w:r>
      <w:proofErr w:type="spellStart"/>
      <w:r>
        <w:rPr>
          <w:rFonts w:ascii="Arial" w:hAnsi="Arial" w:cs="Arial"/>
        </w:rPr>
        <w:t>Lindisfarne</w:t>
      </w:r>
      <w:proofErr w:type="spellEnd"/>
      <w:r w:rsidR="00900F80">
        <w:rPr>
          <w:rFonts w:ascii="Arial" w:hAnsi="Arial" w:cs="Arial"/>
        </w:rPr>
        <w:t>, Napier Girls</w:t>
      </w:r>
      <w:r>
        <w:rPr>
          <w:rFonts w:ascii="Arial" w:hAnsi="Arial" w:cs="Arial"/>
        </w:rPr>
        <w:t xml:space="preserve"> and Napier Boys as schools which were perceived as excellent schools. The reason this was so was (a) good promotion (which we are addressing at St Johns through this group) and (b) strong student discipline. On this latter issue, we felt that it was important for us at St Johns to review our expectations of student behaviour to ensure they were high and backed up by the necessary systems and consequences. We also felt that it would be a good idea in term 4 to perhaps visit some schools with good reputations, especially a school like Dilworth which deals with underprivileged students, to see how they do things.</w:t>
      </w:r>
    </w:p>
    <w:p w:rsidR="00900F80" w:rsidRPr="004B2965" w:rsidRDefault="004B2965" w:rsidP="004B2965">
      <w:pPr>
        <w:pStyle w:val="ListParagraph"/>
        <w:numPr>
          <w:ilvl w:val="0"/>
          <w:numId w:val="8"/>
        </w:numPr>
        <w:tabs>
          <w:tab w:val="clear" w:pos="720"/>
          <w:tab w:val="num" w:pos="426"/>
        </w:tabs>
        <w:spacing w:after="120" w:line="240" w:lineRule="auto"/>
        <w:ind w:left="426" w:hanging="426"/>
        <w:rPr>
          <w:rFonts w:ascii="Arial" w:hAnsi="Arial" w:cs="Arial"/>
          <w:b/>
        </w:rPr>
      </w:pPr>
      <w:r w:rsidRPr="004B2965">
        <w:rPr>
          <w:rFonts w:ascii="Arial" w:hAnsi="Arial" w:cs="Arial"/>
          <w:b/>
        </w:rPr>
        <w:t>St Johns Open Day.</w:t>
      </w:r>
    </w:p>
    <w:p w:rsidR="004B2965" w:rsidRDefault="004B2965" w:rsidP="00C37013">
      <w:pPr>
        <w:spacing w:after="120" w:line="240" w:lineRule="auto"/>
        <w:ind w:firstLine="425"/>
        <w:rPr>
          <w:rFonts w:ascii="Arial" w:hAnsi="Arial" w:cs="Arial"/>
        </w:rPr>
      </w:pPr>
      <w:r>
        <w:rPr>
          <w:rFonts w:ascii="Arial" w:hAnsi="Arial" w:cs="Arial"/>
        </w:rPr>
        <w:t>Details of this are on the Wiki</w:t>
      </w:r>
      <w:r w:rsidR="00C37013">
        <w:rPr>
          <w:rFonts w:ascii="Arial" w:hAnsi="Arial" w:cs="Arial"/>
        </w:rPr>
        <w:t>.</w:t>
      </w:r>
    </w:p>
    <w:p w:rsidR="00C37013" w:rsidRDefault="00C37013">
      <w:pPr>
        <w:rPr>
          <w:rFonts w:ascii="Arial" w:hAnsi="Arial" w:cs="Arial"/>
          <w:b/>
        </w:rPr>
      </w:pPr>
      <w:r>
        <w:rPr>
          <w:rFonts w:ascii="Arial" w:hAnsi="Arial" w:cs="Arial"/>
          <w:b/>
        </w:rPr>
        <w:br w:type="page"/>
      </w:r>
    </w:p>
    <w:p w:rsidR="00C37013" w:rsidRPr="00C37013" w:rsidRDefault="00C37013" w:rsidP="00C37013">
      <w:pPr>
        <w:pStyle w:val="ListParagraph"/>
        <w:numPr>
          <w:ilvl w:val="0"/>
          <w:numId w:val="8"/>
        </w:numPr>
        <w:tabs>
          <w:tab w:val="clear" w:pos="720"/>
          <w:tab w:val="num" w:pos="426"/>
        </w:tabs>
        <w:spacing w:after="120" w:line="240" w:lineRule="auto"/>
        <w:ind w:left="425" w:hanging="425"/>
        <w:contextualSpacing w:val="0"/>
        <w:rPr>
          <w:rFonts w:ascii="Arial" w:hAnsi="Arial" w:cs="Arial"/>
        </w:rPr>
      </w:pPr>
      <w:r>
        <w:rPr>
          <w:rFonts w:ascii="Arial" w:hAnsi="Arial" w:cs="Arial"/>
          <w:b/>
        </w:rPr>
        <w:lastRenderedPageBreak/>
        <w:t>Any other ideas</w:t>
      </w:r>
    </w:p>
    <w:p w:rsidR="00C37013" w:rsidRDefault="00C37013" w:rsidP="00C37013">
      <w:pPr>
        <w:pStyle w:val="ListParagraph"/>
        <w:spacing w:after="120" w:line="240" w:lineRule="auto"/>
        <w:ind w:left="425"/>
        <w:rPr>
          <w:rFonts w:ascii="Arial" w:hAnsi="Arial" w:cs="Arial"/>
        </w:rPr>
      </w:pPr>
      <w:r>
        <w:rPr>
          <w:rFonts w:ascii="Arial" w:hAnsi="Arial" w:cs="Arial"/>
        </w:rPr>
        <w:t xml:space="preserve">Consider whether we should change the time and day </w:t>
      </w:r>
      <w:r w:rsidR="009324FA">
        <w:rPr>
          <w:rFonts w:ascii="Arial" w:hAnsi="Arial" w:cs="Arial"/>
        </w:rPr>
        <w:t xml:space="preserve">for the St John’s open day </w:t>
      </w:r>
      <w:r>
        <w:rPr>
          <w:rFonts w:ascii="Arial" w:hAnsi="Arial" w:cs="Arial"/>
        </w:rPr>
        <w:t>from Sunday, 2:00 pm to a weekday from 5 to 7 pm.</w:t>
      </w:r>
    </w:p>
    <w:p w:rsidR="00C37013" w:rsidRDefault="00C37013" w:rsidP="00C37013">
      <w:pPr>
        <w:pStyle w:val="ListParagraph"/>
        <w:spacing w:after="120" w:line="240" w:lineRule="auto"/>
        <w:ind w:left="425"/>
        <w:rPr>
          <w:rFonts w:ascii="Arial" w:hAnsi="Arial" w:cs="Arial"/>
        </w:rPr>
      </w:pPr>
    </w:p>
    <w:p w:rsidR="009324FA" w:rsidRDefault="009324FA" w:rsidP="00C37013">
      <w:pPr>
        <w:pStyle w:val="ListParagraph"/>
        <w:spacing w:after="120" w:line="240" w:lineRule="auto"/>
        <w:ind w:left="425"/>
        <w:rPr>
          <w:rFonts w:ascii="Arial" w:hAnsi="Arial" w:cs="Arial"/>
        </w:rPr>
      </w:pPr>
      <w:r>
        <w:rPr>
          <w:rFonts w:ascii="Arial" w:hAnsi="Arial" w:cs="Arial"/>
        </w:rPr>
        <w:t>Aspects of widening the curriculum to be considered at the teacher only day in term 3. This will be looking at whether the school could use distance learning and video conferencing to do this.</w:t>
      </w:r>
    </w:p>
    <w:p w:rsidR="009324FA" w:rsidRPr="00C37013" w:rsidRDefault="009324FA" w:rsidP="00C37013">
      <w:pPr>
        <w:pStyle w:val="ListParagraph"/>
        <w:spacing w:after="120" w:line="240" w:lineRule="auto"/>
        <w:ind w:left="425"/>
        <w:rPr>
          <w:rFonts w:ascii="Arial" w:hAnsi="Arial" w:cs="Arial"/>
        </w:rPr>
      </w:pPr>
    </w:p>
    <w:p w:rsidR="00900F80" w:rsidRPr="00091FCC" w:rsidRDefault="009324FA" w:rsidP="00091FCC">
      <w:pPr>
        <w:spacing w:after="120" w:line="240" w:lineRule="auto"/>
        <w:rPr>
          <w:rFonts w:ascii="Arial" w:hAnsi="Arial" w:cs="Arial"/>
        </w:rPr>
      </w:pPr>
      <w:r>
        <w:rPr>
          <w:rFonts w:ascii="Arial" w:hAnsi="Arial" w:cs="Arial"/>
        </w:rPr>
        <w:t>There being no other business, t</w:t>
      </w:r>
      <w:r w:rsidR="00900F80">
        <w:rPr>
          <w:rFonts w:ascii="Arial" w:hAnsi="Arial" w:cs="Arial"/>
        </w:rPr>
        <w:t>he meeting ended at 3:20 pm.</w:t>
      </w:r>
      <w:bookmarkStart w:id="0" w:name="_GoBack"/>
      <w:bookmarkEnd w:id="0"/>
    </w:p>
    <w:sectPr w:rsidR="00900F80" w:rsidRPr="00091FCC" w:rsidSect="00DD4A2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17F0"/>
    <w:multiLevelType w:val="hybridMultilevel"/>
    <w:tmpl w:val="080894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4E66DAA"/>
    <w:multiLevelType w:val="multilevel"/>
    <w:tmpl w:val="C9487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EF1B6F"/>
    <w:multiLevelType w:val="hybridMultilevel"/>
    <w:tmpl w:val="49F0D8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AC40322"/>
    <w:multiLevelType w:val="multilevel"/>
    <w:tmpl w:val="80EC4394"/>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66529F"/>
    <w:multiLevelType w:val="multilevel"/>
    <w:tmpl w:val="80EC4394"/>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E853420"/>
    <w:multiLevelType w:val="multilevel"/>
    <w:tmpl w:val="DA14CE72"/>
    <w:lvl w:ilvl="0">
      <w:start w:val="1"/>
      <w:numFmt w:val="decimal"/>
      <w:lvlText w:val="%1."/>
      <w:lvlJc w:val="left"/>
      <w:pPr>
        <w:tabs>
          <w:tab w:val="num" w:pos="720"/>
        </w:tabs>
        <w:ind w:left="720" w:hanging="360"/>
      </w:pPr>
      <w:rPr>
        <w:rFonts w:hint="default"/>
        <w:b/>
        <w:sz w:val="24"/>
        <w:szCs w:val="24"/>
      </w:rPr>
    </w:lvl>
    <w:lvl w:ilvl="1">
      <w:start w:val="1"/>
      <w:numFmt w:val="lowerRoman"/>
      <w:lvlText w:val="%2."/>
      <w:lvlJc w:val="righ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76C11BA2"/>
    <w:multiLevelType w:val="hybridMultilevel"/>
    <w:tmpl w:val="A89C11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92F59F4"/>
    <w:multiLevelType w:val="hybridMultilevel"/>
    <w:tmpl w:val="718A4B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6"/>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A2B"/>
    <w:rsid w:val="00091FCC"/>
    <w:rsid w:val="000B71A9"/>
    <w:rsid w:val="001F1F56"/>
    <w:rsid w:val="003C031A"/>
    <w:rsid w:val="003C38CC"/>
    <w:rsid w:val="004B2965"/>
    <w:rsid w:val="00710170"/>
    <w:rsid w:val="00900F80"/>
    <w:rsid w:val="009324FA"/>
    <w:rsid w:val="00C37013"/>
    <w:rsid w:val="00DD4A2B"/>
    <w:rsid w:val="00E56E5D"/>
    <w:rsid w:val="00F9312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3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3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89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HRL</Company>
  <LinksUpToDate>false</LinksUpToDate>
  <CharactersWithSpaces>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Conor Bolton</dc:creator>
  <cp:lastModifiedBy>Conor Bolton</cp:lastModifiedBy>
  <cp:revision>5</cp:revision>
  <dcterms:created xsi:type="dcterms:W3CDTF">2012-07-03T00:29:00Z</dcterms:created>
  <dcterms:modified xsi:type="dcterms:W3CDTF">2012-07-03T00:42:00Z</dcterms:modified>
</cp:coreProperties>
</file>